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C24122" w14:textId="77777777" w:rsidR="008F1DC4" w:rsidRDefault="008F1DC4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2736C8" w:rsidRDefault="00102F3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736C8" w:rsidRDefault="002736C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736C8" w:rsidRDefault="002736C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736C8" w:rsidRDefault="002736C8">
      <w:bookmarkStart w:id="0" w:name="_heading=h.gjdgxs" w:colFirst="0" w:colLast="0"/>
      <w:bookmarkEnd w:id="0"/>
    </w:p>
    <w:p w14:paraId="00000005" w14:textId="77777777" w:rsidR="002736C8" w:rsidRDefault="002736C8"/>
    <w:p w14:paraId="00000006" w14:textId="77777777" w:rsidR="002736C8" w:rsidRDefault="00102F3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736C8" w:rsidRDefault="002736C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736C8" w:rsidRDefault="002736C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736C8" w:rsidRDefault="00102F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736C8" w:rsidRDefault="002736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736C8" w:rsidRDefault="002736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80AEBF8" w:rsidR="002736C8" w:rsidRPr="008F1DC4" w:rsidRDefault="00102F3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</w:t>
      </w:r>
      <w:r w:rsidRPr="008F1DC4">
        <w:rPr>
          <w:rFonts w:ascii="Arial" w:eastAsia="Arial" w:hAnsi="Arial" w:cs="Arial"/>
          <w:color w:val="000000"/>
          <w:sz w:val="20"/>
          <w:szCs w:val="20"/>
        </w:rPr>
        <w:t xml:space="preserve">citación </w:t>
      </w:r>
      <w:r w:rsidR="002733BA">
        <w:rPr>
          <w:rFonts w:ascii="Arial" w:eastAsia="Arial" w:hAnsi="Arial" w:cs="Arial"/>
          <w:color w:val="000000"/>
          <w:sz w:val="20"/>
          <w:szCs w:val="20"/>
        </w:rPr>
        <w:t>40051001-108</w:t>
      </w:r>
      <w:r w:rsidR="008F1DC4" w:rsidRPr="008F1DC4">
        <w:rPr>
          <w:rFonts w:ascii="Arial" w:eastAsia="Arial" w:hAnsi="Arial" w:cs="Arial"/>
          <w:color w:val="000000"/>
          <w:sz w:val="20"/>
          <w:szCs w:val="20"/>
        </w:rPr>
        <w:t>-23 (CAGEG-080/2023)</w:t>
      </w:r>
      <w:r w:rsidR="002733BA">
        <w:rPr>
          <w:rFonts w:ascii="Arial" w:eastAsia="Arial" w:hAnsi="Arial" w:cs="Arial"/>
          <w:color w:val="000000"/>
          <w:sz w:val="20"/>
          <w:szCs w:val="20"/>
        </w:rPr>
        <w:t xml:space="preserve"> segunda convocatoria</w:t>
      </w:r>
      <w:r w:rsidR="008F1DC4" w:rsidRPr="008F1DC4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8F1DC4"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mismo.</w:t>
      </w:r>
    </w:p>
    <w:p w14:paraId="0000000D" w14:textId="77777777" w:rsidR="002736C8" w:rsidRPr="008F1DC4" w:rsidRDefault="002736C8">
      <w:pPr>
        <w:tabs>
          <w:tab w:val="left" w:pos="1080"/>
        </w:tabs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E" w14:textId="41C28EFF" w:rsidR="002736C8" w:rsidRDefault="00102F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</w:t>
      </w:r>
      <w:r w:rsidR="002733BA">
        <w:rPr>
          <w:rFonts w:ascii="Arial" w:eastAsia="Arial" w:hAnsi="Arial" w:cs="Arial"/>
          <w:color w:val="000000"/>
          <w:sz w:val="20"/>
          <w:szCs w:val="20"/>
        </w:rPr>
        <w:t>40051001-108</w:t>
      </w:r>
      <w:r w:rsidR="008F1DC4" w:rsidRPr="008F1DC4">
        <w:rPr>
          <w:rFonts w:ascii="Arial" w:eastAsia="Arial" w:hAnsi="Arial" w:cs="Arial"/>
          <w:color w:val="000000"/>
          <w:sz w:val="20"/>
          <w:szCs w:val="20"/>
        </w:rPr>
        <w:t>-23 (CAGEG-080/2023)</w:t>
      </w:r>
      <w:r w:rsidR="002733BA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2733BA">
        <w:rPr>
          <w:rFonts w:ascii="Arial" w:eastAsia="Arial" w:hAnsi="Arial" w:cs="Arial"/>
          <w:color w:val="000000"/>
          <w:sz w:val="20"/>
          <w:szCs w:val="20"/>
        </w:rPr>
        <w:t>segunda convocatoria</w:t>
      </w:r>
      <w:bookmarkStart w:id="1" w:name="_GoBack"/>
      <w:bookmarkEnd w:id="1"/>
      <w:r w:rsidR="008F1DC4" w:rsidRPr="008F1DC4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2736C8" w:rsidRDefault="00102F3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736C8" w:rsidRDefault="00102F3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736C8" w:rsidRDefault="00102F3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736C8" w:rsidRDefault="002736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736C8" w:rsidRDefault="002736C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736C8" w:rsidRDefault="002736C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736C8" w:rsidRDefault="002736C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736C8" w:rsidRDefault="002736C8">
      <w:pPr>
        <w:pStyle w:val="Ttulo1"/>
        <w:jc w:val="center"/>
        <w:rPr>
          <w:sz w:val="18"/>
          <w:szCs w:val="18"/>
        </w:rPr>
      </w:pPr>
    </w:p>
    <w:p w14:paraId="00000017" w14:textId="77777777" w:rsidR="002736C8" w:rsidRDefault="00102F3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736C8" w:rsidRDefault="002736C8"/>
    <w:p w14:paraId="00000019" w14:textId="77777777" w:rsidR="002736C8" w:rsidRDefault="00102F3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AB1898F" w:rsidR="002736C8" w:rsidRDefault="00102F3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8F1DC4">
        <w:rPr>
          <w:rFonts w:ascii="Arial" w:eastAsia="Arial" w:hAnsi="Arial" w:cs="Arial"/>
          <w:b/>
          <w:sz w:val="18"/>
          <w:szCs w:val="18"/>
        </w:rPr>
        <w:t xml:space="preserve"> o apoderado 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2736C8" w:rsidRDefault="002736C8"/>
    <w:sectPr w:rsidR="002736C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1DD49" w14:textId="77777777" w:rsidR="00E00A7B" w:rsidRDefault="00E00A7B">
      <w:r>
        <w:separator/>
      </w:r>
    </w:p>
  </w:endnote>
  <w:endnote w:type="continuationSeparator" w:id="0">
    <w:p w14:paraId="546BF921" w14:textId="77777777" w:rsidR="00E00A7B" w:rsidRDefault="00E0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736C8" w:rsidRDefault="00102F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09753" w14:textId="77777777" w:rsidR="00E00A7B" w:rsidRDefault="00E00A7B">
      <w:r>
        <w:separator/>
      </w:r>
    </w:p>
  </w:footnote>
  <w:footnote w:type="continuationSeparator" w:id="0">
    <w:p w14:paraId="40659062" w14:textId="77777777" w:rsidR="00E00A7B" w:rsidRDefault="00E00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736C8" w:rsidRDefault="00102F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736C8" w:rsidRPr="008F1DC4" w:rsidRDefault="002736C8" w:rsidP="008F1DC4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F" w14:textId="48A2FFAD" w:rsidR="002736C8" w:rsidRPr="008F1DC4" w:rsidRDefault="008F1DC4" w:rsidP="008F1D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F1DC4">
      <w:rPr>
        <w:rFonts w:ascii="Cambria" w:eastAsia="Calibri" w:hAnsi="Cambria" w:cs="Calibri"/>
        <w:b/>
        <w:color w:val="000000"/>
        <w:sz w:val="22"/>
        <w:szCs w:val="22"/>
      </w:rPr>
      <w:t>Licitación Pública Nacional Mixta No.</w:t>
    </w:r>
    <w:r w:rsidRPr="008F1DC4">
      <w:rPr>
        <w:rFonts w:ascii="Cambria" w:eastAsia="Calibri" w:hAnsi="Cambria" w:cs="Calibri"/>
        <w:color w:val="000000"/>
        <w:sz w:val="22"/>
        <w:szCs w:val="22"/>
      </w:rPr>
      <w:t xml:space="preserve"> </w:t>
    </w:r>
    <w:r w:rsidR="002733BA">
      <w:rPr>
        <w:rFonts w:ascii="Cambria" w:eastAsia="Calibri" w:hAnsi="Cambria" w:cs="Calibri"/>
        <w:b/>
        <w:color w:val="000000"/>
        <w:sz w:val="22"/>
        <w:szCs w:val="22"/>
      </w:rPr>
      <w:t>40051001-108</w:t>
    </w:r>
    <w:r w:rsidRPr="008F1DC4">
      <w:rPr>
        <w:rFonts w:ascii="Cambria" w:eastAsia="Calibri" w:hAnsi="Cambria" w:cs="Calibri"/>
        <w:b/>
        <w:color w:val="000000"/>
        <w:sz w:val="22"/>
        <w:szCs w:val="22"/>
      </w:rPr>
      <w:t>-23 (CAGEG-080/2023)</w:t>
    </w:r>
    <w:r w:rsidR="002733BA">
      <w:rPr>
        <w:rFonts w:ascii="Cambria" w:eastAsia="Calibri" w:hAnsi="Cambria" w:cs="Calibri"/>
        <w:b/>
        <w:color w:val="000000"/>
        <w:sz w:val="22"/>
        <w:szCs w:val="22"/>
      </w:rPr>
      <w:t xml:space="preserve"> Segunda Convocatoria</w:t>
    </w:r>
    <w:r w:rsidRPr="008F1DC4">
      <w:rPr>
        <w:rFonts w:ascii="Cambria" w:eastAsia="Calibri" w:hAnsi="Cambria" w:cs="Calibri"/>
        <w:b/>
        <w:color w:val="000000"/>
        <w:sz w:val="22"/>
        <w:szCs w:val="22"/>
      </w:rPr>
      <w:t>, para la Adquisición de Otros Mobiliarios y Equipo de Administración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E448B"/>
    <w:multiLevelType w:val="multilevel"/>
    <w:tmpl w:val="7F44B3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736C8"/>
    <w:rsid w:val="00102F38"/>
    <w:rsid w:val="002733BA"/>
    <w:rsid w:val="002736C8"/>
    <w:rsid w:val="008F1DC4"/>
    <w:rsid w:val="00E0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cp:lastPrinted>2023-11-30T16:06:00Z</cp:lastPrinted>
  <dcterms:created xsi:type="dcterms:W3CDTF">2017-07-11T17:03:00Z</dcterms:created>
  <dcterms:modified xsi:type="dcterms:W3CDTF">2023-11-30T16:07:00Z</dcterms:modified>
</cp:coreProperties>
</file>